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CD7B2F">
        <w:rPr>
          <w:rFonts w:ascii="Book Antiqua" w:hAnsi="Book Antiqua"/>
          <w:color w:val="000000"/>
          <w:sz w:val="20"/>
          <w:szCs w:val="20"/>
        </w:rPr>
        <w:t>4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063F02" w:rsidRPr="00063F02" w:rsidRDefault="0020785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CD7B2F">
        <w:rPr>
          <w:rFonts w:ascii="Book Antiqua" w:hAnsi="Book Antiqua"/>
          <w:color w:val="000000"/>
          <w:sz w:val="20"/>
          <w:szCs w:val="20"/>
        </w:rPr>
        <w:t>4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 w:rsidR="00CD7B2F">
        <w:rPr>
          <w:rFonts w:ascii="Book Antiqua" w:hAnsi="Book Antiqua"/>
          <w:color w:val="000000"/>
          <w:sz w:val="20"/>
          <w:szCs w:val="20"/>
        </w:rPr>
        <w:t>1</w:t>
      </w:r>
      <w:r w:rsidR="005B6C69">
        <w:rPr>
          <w:rFonts w:ascii="Book Antiqua" w:hAnsi="Book Antiqua"/>
          <w:color w:val="000000"/>
          <w:sz w:val="20"/>
          <w:szCs w:val="20"/>
        </w:rPr>
        <w:t>’</w:t>
      </w:r>
      <w:r w:rsidR="00CD7B2F">
        <w:rPr>
          <w:rFonts w:ascii="Book Antiqua" w:hAnsi="Book Antiqua"/>
          <w:color w:val="000000"/>
          <w:sz w:val="20"/>
          <w:szCs w:val="20"/>
        </w:rPr>
        <w:t>i</w:t>
      </w:r>
      <w:bookmarkStart w:id="0" w:name="_GoBack"/>
      <w:bookmarkEnd w:id="0"/>
      <w:r w:rsidRPr="00207851">
        <w:rPr>
          <w:rFonts w:ascii="Book Antiqua" w:hAnsi="Book Antiqua"/>
          <w:color w:val="000000"/>
          <w:sz w:val="20"/>
          <w:szCs w:val="20"/>
        </w:rPr>
        <w:t xml:space="preserve">nci Dönem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4778DC">
        <w:rPr>
          <w:rFonts w:ascii="Book Antiqua" w:hAnsi="Book Antiqua"/>
          <w:color w:val="000000"/>
          <w:sz w:val="20"/>
          <w:szCs w:val="20"/>
        </w:rPr>
        <w:t>(</w:t>
      </w:r>
      <w:r w:rsidR="006044D3">
        <w:rPr>
          <w:rFonts w:ascii="Book Antiqua" w:hAnsi="Book Antiqua"/>
          <w:color w:val="000000"/>
          <w:sz w:val="20"/>
          <w:szCs w:val="20"/>
        </w:rPr>
        <w:t>D</w:t>
      </w:r>
      <w:r w:rsidR="004778DC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Yabancı Uyruklu kontenjanından,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2B20CA">
        <w:rPr>
          <w:rFonts w:ascii="Book Antiqua" w:hAnsi="Book Antiqua"/>
          <w:color w:val="000000"/>
          <w:sz w:val="20"/>
          <w:szCs w:val="20"/>
        </w:rPr>
        <w:t>Diş Hekimliği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Fakültesi ..................................................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Ana</w:t>
      </w:r>
      <w:r w:rsidR="003D21E8">
        <w:rPr>
          <w:rFonts w:ascii="Book Antiqua" w:hAnsi="Book Antiqua"/>
          <w:color w:val="000000"/>
          <w:sz w:val="20"/>
          <w:szCs w:val="20"/>
        </w:rPr>
        <w:t xml:space="preserve"> B</w:t>
      </w:r>
      <w:r w:rsidR="002B20CA">
        <w:rPr>
          <w:rFonts w:ascii="Book Antiqua" w:hAnsi="Book Antiqua"/>
          <w:color w:val="000000"/>
          <w:sz w:val="20"/>
          <w:szCs w:val="20"/>
        </w:rPr>
        <w:t xml:space="preserve">ilim </w:t>
      </w:r>
      <w:proofErr w:type="gramStart"/>
      <w:r w:rsidR="002B20CA">
        <w:rPr>
          <w:rFonts w:ascii="Book Antiqua" w:hAnsi="Book Antiqua"/>
          <w:color w:val="000000"/>
          <w:sz w:val="20"/>
          <w:szCs w:val="20"/>
        </w:rPr>
        <w:t>Dalında  Diş</w:t>
      </w:r>
      <w:proofErr w:type="gramEnd"/>
      <w:r w:rsidR="002B20CA">
        <w:rPr>
          <w:rFonts w:ascii="Book Antiqua" w:hAnsi="Book Antiqua"/>
          <w:color w:val="000000"/>
          <w:sz w:val="20"/>
          <w:szCs w:val="20"/>
        </w:rPr>
        <w:t xml:space="preserve"> Hekimliğinde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Uzmanlık Eğitimi yapmaya hak kazanmış </w:t>
      </w:r>
      <w:r w:rsidRPr="00063F02">
        <w:rPr>
          <w:rFonts w:ascii="Book Antiqua" w:hAnsi="Book Antiqua"/>
          <w:color w:val="000000"/>
          <w:sz w:val="20"/>
          <w:szCs w:val="20"/>
        </w:rPr>
        <w:t>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 Uzmanlık Öğrencisi olarak kayıt işlemlerimin </w:t>
      </w:r>
      <w:r w:rsidRPr="00063F02">
        <w:rPr>
          <w:rFonts w:ascii="Book Antiqua" w:hAnsi="Book Antiqua"/>
          <w:color w:val="000000"/>
          <w:sz w:val="20"/>
          <w:szCs w:val="20"/>
        </w:rPr>
        <w:t>yapılması hususunda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Pasaport Örneği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Sağlık Kurulu Raporu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4A" w:rsidRDefault="00F6094A" w:rsidP="00D54596">
      <w:pPr>
        <w:spacing w:after="0" w:line="240" w:lineRule="auto"/>
      </w:pPr>
      <w:r>
        <w:separator/>
      </w:r>
    </w:p>
  </w:endnote>
  <w:endnote w:type="continuationSeparator" w:id="0">
    <w:p w:rsidR="00F6094A" w:rsidRDefault="00F6094A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4A" w:rsidRDefault="00F6094A" w:rsidP="00D54596">
      <w:pPr>
        <w:spacing w:after="0" w:line="240" w:lineRule="auto"/>
      </w:pPr>
      <w:r>
        <w:separator/>
      </w:r>
    </w:p>
  </w:footnote>
  <w:footnote w:type="continuationSeparator" w:id="0">
    <w:p w:rsidR="00F6094A" w:rsidRDefault="00F6094A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2BD0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B20CA"/>
    <w:rsid w:val="002D0D57"/>
    <w:rsid w:val="00334145"/>
    <w:rsid w:val="00366498"/>
    <w:rsid w:val="00393C4D"/>
    <w:rsid w:val="003C4B8E"/>
    <w:rsid w:val="003D21E8"/>
    <w:rsid w:val="003D43EC"/>
    <w:rsid w:val="00435037"/>
    <w:rsid w:val="00466AEB"/>
    <w:rsid w:val="004778DC"/>
    <w:rsid w:val="004B4552"/>
    <w:rsid w:val="004E0FE9"/>
    <w:rsid w:val="004F29B6"/>
    <w:rsid w:val="00513184"/>
    <w:rsid w:val="00590AC1"/>
    <w:rsid w:val="00596830"/>
    <w:rsid w:val="005B6C69"/>
    <w:rsid w:val="005D2813"/>
    <w:rsid w:val="005E640D"/>
    <w:rsid w:val="006044D3"/>
    <w:rsid w:val="006653E6"/>
    <w:rsid w:val="0069060A"/>
    <w:rsid w:val="006E48B5"/>
    <w:rsid w:val="007829F6"/>
    <w:rsid w:val="00785BCB"/>
    <w:rsid w:val="007A3732"/>
    <w:rsid w:val="007D0A08"/>
    <w:rsid w:val="00843D17"/>
    <w:rsid w:val="008632CB"/>
    <w:rsid w:val="00874E68"/>
    <w:rsid w:val="008D32B9"/>
    <w:rsid w:val="008D34C2"/>
    <w:rsid w:val="0091449A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77F77"/>
    <w:rsid w:val="00AB3F02"/>
    <w:rsid w:val="00B43219"/>
    <w:rsid w:val="00B4382A"/>
    <w:rsid w:val="00B7771D"/>
    <w:rsid w:val="00B97A66"/>
    <w:rsid w:val="00BA0D6D"/>
    <w:rsid w:val="00BC47B9"/>
    <w:rsid w:val="00BF4B3D"/>
    <w:rsid w:val="00C065E8"/>
    <w:rsid w:val="00C56798"/>
    <w:rsid w:val="00CD3AB1"/>
    <w:rsid w:val="00CD7B2F"/>
    <w:rsid w:val="00CF408E"/>
    <w:rsid w:val="00D54596"/>
    <w:rsid w:val="00E112EF"/>
    <w:rsid w:val="00E1361F"/>
    <w:rsid w:val="00E173AE"/>
    <w:rsid w:val="00E924B8"/>
    <w:rsid w:val="00F6094A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8C59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Dursun Erden-idari</cp:lastModifiedBy>
  <cp:revision>2</cp:revision>
  <cp:lastPrinted>2021-12-31T21:22:00Z</cp:lastPrinted>
  <dcterms:created xsi:type="dcterms:W3CDTF">2024-07-03T08:15:00Z</dcterms:created>
  <dcterms:modified xsi:type="dcterms:W3CDTF">2024-07-03T08:15:00Z</dcterms:modified>
</cp:coreProperties>
</file>